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720" w:righ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02">
      <w:pPr>
        <w:ind w:left="-720" w:righ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03">
      <w:pPr>
        <w:ind w:left="-720" w:righ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04">
      <w:pPr>
        <w:ind w:left="-720" w:right="-720" w:firstLine="0"/>
        <w:jc w:val="center"/>
        <w:rPr>
          <w:rFonts w:ascii="Roboto" w:cs="Roboto" w:eastAsia="Roboto" w:hAnsi="Roboto"/>
          <w:color w:val="b7b7b7"/>
          <w:sz w:val="22"/>
          <w:szCs w:val="22"/>
        </w:rPr>
      </w:pPr>
      <w:r w:rsidDel="00000000" w:rsidR="00000000" w:rsidRPr="00000000">
        <w:rPr>
          <w:rFonts w:ascii="Roboto" w:cs="Roboto" w:eastAsia="Roboto" w:hAnsi="Roboto"/>
        </w:rPr>
        <w:drawing>
          <wp:inline distB="114300" distT="114300" distL="114300" distR="114300">
            <wp:extent cx="5467314" cy="202778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67314" cy="202778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ind w:left="-720" w:right="-720" w:firstLine="0"/>
        <w:jc w:val="right"/>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006">
      <w:pPr>
        <w:ind w:left="-720" w:right="-720"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On this mountain the LORD of hosts will make for all peoples a feast of rich food, a feast of well-aged wines, of rich food filled with marrow, of well-aged wines strained clear. And he will destroy on this mountain the shroud that is cast over all peoples, the sheet that is spread over all nations; he will swallow up death forever. Then the Lord GOD will wipe away the tears from all faces, and the disgrace of his people he will take away from all the earth, for the LORD has spoken.</w:t>
      </w:r>
    </w:p>
    <w:p w:rsidR="00000000" w:rsidDel="00000000" w:rsidP="00000000" w:rsidRDefault="00000000" w:rsidRPr="00000000" w14:paraId="00000007">
      <w:pPr>
        <w:ind w:left="-720" w:right="-720" w:firstLine="0"/>
        <w:jc w:val="right"/>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Isaiah 25:6-8 (NRSV)</w:t>
      </w:r>
    </w:p>
    <w:p w:rsidR="00000000" w:rsidDel="00000000" w:rsidP="00000000" w:rsidRDefault="00000000" w:rsidRPr="00000000" w14:paraId="00000008">
      <w:pPr>
        <w:ind w:left="-720" w:right="-72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09">
      <w:pPr>
        <w:ind w:left="-720" w:right="-720" w:firstLine="0"/>
        <w:rPr>
          <w:rFonts w:ascii="Roboto" w:cs="Roboto" w:eastAsia="Roboto" w:hAnsi="Roboto"/>
        </w:rPr>
      </w:pPr>
      <w:r w:rsidDel="00000000" w:rsidR="00000000" w:rsidRPr="00000000">
        <w:rPr>
          <w:rFonts w:ascii="Roboto" w:cs="Roboto" w:eastAsia="Roboto" w:hAnsi="Roboto"/>
          <w:rtl w:val="0"/>
        </w:rPr>
        <w:t xml:space="preserve">Dear friends in Christ,</w:t>
      </w:r>
    </w:p>
    <w:p w:rsidR="00000000" w:rsidDel="00000000" w:rsidP="00000000" w:rsidRDefault="00000000" w:rsidRPr="00000000" w14:paraId="0000000A">
      <w:pPr>
        <w:ind w:left="-720" w:right="-720" w:firstLine="0"/>
        <w:rPr>
          <w:rFonts w:ascii="Roboto" w:cs="Roboto" w:eastAsia="Roboto" w:hAnsi="Roboto"/>
        </w:rPr>
      </w:pPr>
      <w:r w:rsidDel="00000000" w:rsidR="00000000" w:rsidRPr="00000000">
        <w:rPr>
          <w:rtl w:val="0"/>
        </w:rPr>
      </w:r>
    </w:p>
    <w:p w:rsidR="00000000" w:rsidDel="00000000" w:rsidP="00000000" w:rsidRDefault="00000000" w:rsidRPr="00000000" w14:paraId="0000000B">
      <w:pPr>
        <w:ind w:left="-720" w:right="-720" w:firstLine="0"/>
        <w:rPr>
          <w:rFonts w:ascii="Roboto" w:cs="Roboto" w:eastAsia="Roboto" w:hAnsi="Roboto"/>
        </w:rPr>
      </w:pPr>
      <w:r w:rsidDel="00000000" w:rsidR="00000000" w:rsidRPr="00000000">
        <w:rPr>
          <w:rFonts w:ascii="Roboto" w:cs="Roboto" w:eastAsia="Roboto" w:hAnsi="Roboto"/>
          <w:rtl w:val="0"/>
        </w:rPr>
        <w:t xml:space="preserve">Grace and peace to you in the name of Jesus Christ!  </w:t>
      </w:r>
    </w:p>
    <w:p w:rsidR="00000000" w:rsidDel="00000000" w:rsidP="00000000" w:rsidRDefault="00000000" w:rsidRPr="00000000" w14:paraId="0000000C">
      <w:pPr>
        <w:ind w:left="-720" w:right="-720" w:firstLine="0"/>
        <w:rPr>
          <w:rFonts w:ascii="Roboto" w:cs="Roboto" w:eastAsia="Roboto" w:hAnsi="Roboto"/>
        </w:rPr>
      </w:pPr>
      <w:r w:rsidDel="00000000" w:rsidR="00000000" w:rsidRPr="00000000">
        <w:rPr>
          <w:rtl w:val="0"/>
        </w:rPr>
      </w:r>
    </w:p>
    <w:p w:rsidR="00000000" w:rsidDel="00000000" w:rsidP="00000000" w:rsidRDefault="00000000" w:rsidRPr="00000000" w14:paraId="0000000D">
      <w:pPr>
        <w:ind w:left="-720" w:right="-720" w:firstLine="0"/>
        <w:rPr>
          <w:rFonts w:ascii="Roboto" w:cs="Roboto" w:eastAsia="Roboto" w:hAnsi="Roboto"/>
        </w:rPr>
      </w:pPr>
      <w:r w:rsidDel="00000000" w:rsidR="00000000" w:rsidRPr="00000000">
        <w:rPr>
          <w:rFonts w:ascii="Roboto" w:cs="Roboto" w:eastAsia="Roboto" w:hAnsi="Roboto"/>
          <w:rtl w:val="0"/>
        </w:rPr>
        <w:t xml:space="preserve">Throughout the gospels, Jesus’s life and ministry provide healing and restoration.  Jesus shared table fellowship with all people, including outcasts, sinners, and his holy adversaries, the Pharisees.  Eating with others embodied God’s dream of love and wholeness for all humanity, a vision expressed centuries before Jesus in the words of the prophet Isaiah.  </w:t>
      </w:r>
    </w:p>
    <w:p w:rsidR="00000000" w:rsidDel="00000000" w:rsidP="00000000" w:rsidRDefault="00000000" w:rsidRPr="00000000" w14:paraId="0000000E">
      <w:pPr>
        <w:ind w:left="-720" w:right="-720" w:firstLine="0"/>
        <w:rPr>
          <w:rFonts w:ascii="Roboto" w:cs="Roboto" w:eastAsia="Roboto" w:hAnsi="Roboto"/>
          <w:color w:val="b7b7b7"/>
        </w:rPr>
      </w:pPr>
      <w:r w:rsidDel="00000000" w:rsidR="00000000" w:rsidRPr="00000000">
        <w:rPr>
          <w:rtl w:val="0"/>
        </w:rPr>
      </w:r>
    </w:p>
    <w:p w:rsidR="00000000" w:rsidDel="00000000" w:rsidP="00000000" w:rsidRDefault="00000000" w:rsidRPr="00000000" w14:paraId="0000000F">
      <w:pPr>
        <w:ind w:left="-720" w:right="-720" w:firstLine="0"/>
        <w:rPr>
          <w:rFonts w:ascii="Roboto" w:cs="Roboto" w:eastAsia="Roboto" w:hAnsi="Roboto"/>
        </w:rPr>
      </w:pPr>
      <w:r w:rsidDel="00000000" w:rsidR="00000000" w:rsidRPr="00000000">
        <w:rPr>
          <w:rFonts w:ascii="Roboto" w:cs="Roboto" w:eastAsia="Roboto" w:hAnsi="Roboto"/>
          <w:rtl w:val="0"/>
        </w:rPr>
        <w:t xml:space="preserve">On March 5, Ash Wednesday, we begin the season of Lent.  At Christus Victor Lutheran Church (CVLC), our theme, “A Place at the Table,” invites us to reflect on God’s love and Christ’s open table fellowship.   </w:t>
      </w:r>
    </w:p>
    <w:p w:rsidR="00000000" w:rsidDel="00000000" w:rsidP="00000000" w:rsidRDefault="00000000" w:rsidRPr="00000000" w14:paraId="00000010">
      <w:pPr>
        <w:ind w:left="-720" w:right="-720" w:firstLine="0"/>
        <w:rPr>
          <w:rFonts w:ascii="Roboto" w:cs="Roboto" w:eastAsia="Roboto" w:hAnsi="Roboto"/>
          <w:color w:val="b7b7b7"/>
        </w:rPr>
      </w:pPr>
      <w:r w:rsidDel="00000000" w:rsidR="00000000" w:rsidRPr="00000000">
        <w:rPr>
          <w:rtl w:val="0"/>
        </w:rPr>
      </w:r>
    </w:p>
    <w:p w:rsidR="00000000" w:rsidDel="00000000" w:rsidP="00000000" w:rsidRDefault="00000000" w:rsidRPr="00000000" w14:paraId="00000011">
      <w:pPr>
        <w:ind w:left="-720" w:right="-720" w:firstLine="0"/>
        <w:rPr>
          <w:rFonts w:ascii="Roboto" w:cs="Roboto" w:eastAsia="Roboto" w:hAnsi="Roboto"/>
        </w:rPr>
      </w:pPr>
      <w:r w:rsidDel="00000000" w:rsidR="00000000" w:rsidRPr="00000000">
        <w:rPr>
          <w:rFonts w:ascii="Roboto" w:cs="Roboto" w:eastAsia="Roboto" w:hAnsi="Roboto"/>
          <w:rtl w:val="0"/>
        </w:rPr>
        <w:t xml:space="preserve">Enclosed in this letter is a flyer highlighting various opportunities that CVLC offers you and your family during this Lent.  There are many choices, from daily devotions to mid-week worship (indoors and outdoors), weekly Bible Study with BBQ, soup suppers, breakfast conversations with the pastors at a local restaurant, interfaith discussions, Stations of the Cross in Victory Park, and reenactment of the Last Supper on Maundy Thursday. </w:t>
      </w:r>
    </w:p>
    <w:p w:rsidR="00000000" w:rsidDel="00000000" w:rsidP="00000000" w:rsidRDefault="00000000" w:rsidRPr="00000000" w14:paraId="00000012">
      <w:pPr>
        <w:ind w:left="-720" w:right="-720" w:firstLine="0"/>
        <w:rPr>
          <w:rFonts w:ascii="Roboto" w:cs="Roboto" w:eastAsia="Roboto" w:hAnsi="Roboto"/>
          <w:color w:val="b7b7b7"/>
        </w:rPr>
      </w:pPr>
      <w:r w:rsidDel="00000000" w:rsidR="00000000" w:rsidRPr="00000000">
        <w:rPr>
          <w:rtl w:val="0"/>
        </w:rPr>
      </w:r>
    </w:p>
    <w:p w:rsidR="00000000" w:rsidDel="00000000" w:rsidP="00000000" w:rsidRDefault="00000000" w:rsidRPr="00000000" w14:paraId="00000013">
      <w:pPr>
        <w:ind w:left="-720" w:right="-720" w:firstLine="0"/>
        <w:rPr>
          <w:rFonts w:ascii="Roboto" w:cs="Roboto" w:eastAsia="Roboto" w:hAnsi="Roboto"/>
        </w:rPr>
      </w:pPr>
      <w:r w:rsidDel="00000000" w:rsidR="00000000" w:rsidRPr="00000000">
        <w:rPr>
          <w:rFonts w:ascii="Roboto" w:cs="Roboto" w:eastAsia="Roboto" w:hAnsi="Roboto"/>
          <w:rtl w:val="0"/>
        </w:rPr>
        <w:t xml:space="preserve">In addition to the extra opportunities, we are gathering a Lenten offering to support our mission in Christ.  As we expand our ministries, so do our costs. We seek to collect an additional $25,000 this Lent to meet this challenge. We will tithe 10% of all funds received to our mission partners, Immokalee Friendship House (5%) and ELCA World Hunger (5%).</w:t>
      </w:r>
    </w:p>
    <w:p w:rsidR="00000000" w:rsidDel="00000000" w:rsidP="00000000" w:rsidRDefault="00000000" w:rsidRPr="00000000" w14:paraId="00000014">
      <w:pPr>
        <w:ind w:left="-720" w:right="-720" w:firstLine="0"/>
        <w:rPr>
          <w:rFonts w:ascii="Roboto" w:cs="Roboto" w:eastAsia="Roboto" w:hAnsi="Roboto"/>
        </w:rPr>
      </w:pPr>
      <w:r w:rsidDel="00000000" w:rsidR="00000000" w:rsidRPr="00000000">
        <w:rPr>
          <w:rtl w:val="0"/>
        </w:rPr>
      </w:r>
    </w:p>
    <w:p w:rsidR="00000000" w:rsidDel="00000000" w:rsidP="00000000" w:rsidRDefault="00000000" w:rsidRPr="00000000" w14:paraId="00000015">
      <w:pPr>
        <w:ind w:left="-720" w:right="-720" w:firstLine="0"/>
        <w:rPr>
          <w:rFonts w:ascii="Roboto" w:cs="Roboto" w:eastAsia="Roboto" w:hAnsi="Roboto"/>
        </w:rPr>
      </w:pPr>
      <w:r w:rsidDel="00000000" w:rsidR="00000000" w:rsidRPr="00000000">
        <w:rPr>
          <w:rFonts w:ascii="Roboto" w:cs="Roboto" w:eastAsia="Roboto" w:hAnsi="Roboto"/>
          <w:rtl w:val="0"/>
        </w:rPr>
        <w:t xml:space="preserve">We look forward to sharing Lent with you and pray that this time might be one of sharing in God’s radical hospitality with each other, our neighbors, and beyond. </w:t>
      </w:r>
      <w:r w:rsidDel="00000000" w:rsidR="00000000" w:rsidRPr="00000000">
        <w:drawing>
          <wp:anchor allowOverlap="1" behindDoc="1" distB="114300" distT="114300" distL="114300" distR="114300" hidden="0" layoutInCell="1" locked="0" relativeHeight="0" simplePos="0">
            <wp:simplePos x="0" y="0"/>
            <wp:positionH relativeFrom="column">
              <wp:posOffset>-133349</wp:posOffset>
            </wp:positionH>
            <wp:positionV relativeFrom="paragraph">
              <wp:posOffset>266105</wp:posOffset>
            </wp:positionV>
            <wp:extent cx="5943600" cy="1206500"/>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1206500"/>
                    </a:xfrm>
                    <a:prstGeom prst="rect"/>
                    <a:ln/>
                  </pic:spPr>
                </pic:pic>
              </a:graphicData>
            </a:graphic>
          </wp:anchor>
        </w:drawing>
      </w:r>
    </w:p>
    <w:p w:rsidR="00000000" w:rsidDel="00000000" w:rsidP="00000000" w:rsidRDefault="00000000" w:rsidRPr="00000000" w14:paraId="00000016">
      <w:pPr>
        <w:ind w:left="-720" w:right="-720" w:firstLine="0"/>
        <w:rPr>
          <w:rFonts w:ascii="Roboto" w:cs="Roboto" w:eastAsia="Roboto" w:hAnsi="Roboto"/>
        </w:rPr>
      </w:pPr>
      <w:r w:rsidDel="00000000" w:rsidR="00000000" w:rsidRPr="00000000">
        <w:rPr>
          <w:rtl w:val="0"/>
        </w:rPr>
      </w:r>
    </w:p>
    <w:p w:rsidR="00000000" w:rsidDel="00000000" w:rsidP="00000000" w:rsidRDefault="00000000" w:rsidRPr="00000000" w14:paraId="00000017">
      <w:pPr>
        <w:ind w:left="-720" w:right="-720" w:firstLine="0"/>
        <w:jc w:val="center"/>
        <w:rPr>
          <w:rFonts w:ascii="Roboto" w:cs="Roboto" w:eastAsia="Roboto" w:hAnsi="Roboto"/>
        </w:rPr>
      </w:pPr>
      <w:r w:rsidDel="00000000" w:rsidR="00000000" w:rsidRPr="00000000">
        <w:rPr>
          <w:rFonts w:ascii="Roboto" w:cs="Roboto" w:eastAsia="Roboto" w:hAnsi="Roboto"/>
          <w:rtl w:val="0"/>
        </w:rPr>
        <w:t xml:space="preserve">In Christ, </w:t>
      </w:r>
    </w:p>
    <w:sectPr>
      <w:pgSz w:h="15840" w:w="12240" w:orient="portrait"/>
      <w:pgMar w:bottom="1440" w:top="27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